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3BF9B" w14:textId="77777777" w:rsidR="00E66650" w:rsidRDefault="00F32702" w:rsidP="0072240C">
      <w:pPr>
        <w:pStyle w:val="BodyText"/>
        <w:numPr>
          <w:ilvl w:val="0"/>
          <w:numId w:val="2"/>
        </w:numPr>
        <w:spacing w:before="8"/>
      </w:pPr>
      <w:bookmarkStart w:id="0" w:name="_GoBack"/>
      <w:bookmarkEnd w:id="0"/>
      <w:r>
        <w:t xml:space="preserve">The </w:t>
      </w:r>
      <w:r>
        <w:rPr>
          <w:i/>
          <w:spacing w:val="-4"/>
        </w:rPr>
        <w:t xml:space="preserve">Queensland </w:t>
      </w:r>
      <w:r>
        <w:rPr>
          <w:i/>
          <w:spacing w:val="-3"/>
        </w:rPr>
        <w:t xml:space="preserve">Civil </w:t>
      </w:r>
      <w:r>
        <w:rPr>
          <w:i/>
        </w:rPr>
        <w:t xml:space="preserve">and </w:t>
      </w:r>
      <w:r>
        <w:rPr>
          <w:i/>
          <w:spacing w:val="-4"/>
        </w:rPr>
        <w:t xml:space="preserve">Administrative Tribunal </w:t>
      </w:r>
      <w:r>
        <w:rPr>
          <w:i/>
          <w:spacing w:val="-3"/>
        </w:rPr>
        <w:t xml:space="preserve">Act 2009 </w:t>
      </w:r>
      <w:r>
        <w:rPr>
          <w:spacing w:val="-4"/>
        </w:rPr>
        <w:t xml:space="preserve">(QCAT </w:t>
      </w:r>
      <w:r>
        <w:rPr>
          <w:spacing w:val="-3"/>
        </w:rPr>
        <w:t xml:space="preserve">Act) </w:t>
      </w:r>
      <w:r>
        <w:rPr>
          <w:spacing w:val="-4"/>
        </w:rPr>
        <w:t xml:space="preserve">establishes Queensland Civil </w:t>
      </w:r>
      <w:r>
        <w:t xml:space="preserve">and </w:t>
      </w:r>
      <w:r>
        <w:rPr>
          <w:spacing w:val="-4"/>
        </w:rPr>
        <w:t xml:space="preserve">Administrative </w:t>
      </w:r>
      <w:r>
        <w:rPr>
          <w:spacing w:val="-3"/>
        </w:rPr>
        <w:t xml:space="preserve">Tribunal </w:t>
      </w:r>
      <w:r>
        <w:t xml:space="preserve">and </w:t>
      </w:r>
      <w:r>
        <w:rPr>
          <w:spacing w:val="-3"/>
        </w:rPr>
        <w:t xml:space="preserve">provides for </w:t>
      </w:r>
      <w:r>
        <w:rPr>
          <w:spacing w:val="-4"/>
        </w:rPr>
        <w:t xml:space="preserve">appointment </w:t>
      </w:r>
      <w:r>
        <w:rPr>
          <w:spacing w:val="-3"/>
        </w:rPr>
        <w:t xml:space="preserve">of members and </w:t>
      </w:r>
      <w:r>
        <w:rPr>
          <w:spacing w:val="-4"/>
        </w:rPr>
        <w:t>adjudicators.</w:t>
      </w:r>
    </w:p>
    <w:p w14:paraId="252A7247" w14:textId="77777777" w:rsidR="00E66650" w:rsidRDefault="00F32702" w:rsidP="00516017">
      <w:pPr>
        <w:pStyle w:val="ListParagraph"/>
        <w:numPr>
          <w:ilvl w:val="0"/>
          <w:numId w:val="2"/>
        </w:numPr>
        <w:tabs>
          <w:tab w:val="left" w:pos="700"/>
        </w:tabs>
        <w:spacing w:before="240"/>
        <w:ind w:left="357" w:hanging="357"/>
      </w:pPr>
      <w:r>
        <w:rPr>
          <w:spacing w:val="-3"/>
        </w:rPr>
        <w:t xml:space="preserve">Sections 183 and </w:t>
      </w:r>
      <w:r>
        <w:t xml:space="preserve">198 </w:t>
      </w:r>
      <w:r>
        <w:rPr>
          <w:spacing w:val="-3"/>
        </w:rPr>
        <w:t xml:space="preserve">of the QCAT Act </w:t>
      </w:r>
      <w:r>
        <w:rPr>
          <w:spacing w:val="-4"/>
        </w:rPr>
        <w:t>provide</w:t>
      </w:r>
      <w:r>
        <w:rPr>
          <w:spacing w:val="-19"/>
        </w:rPr>
        <w:t xml:space="preserve"> </w:t>
      </w:r>
      <w:r>
        <w:rPr>
          <w:spacing w:val="-3"/>
        </w:rPr>
        <w:t>that:</w:t>
      </w:r>
    </w:p>
    <w:p w14:paraId="686EE6E1" w14:textId="77777777" w:rsidR="00E66650" w:rsidRDefault="00F32702" w:rsidP="00516017">
      <w:pPr>
        <w:pStyle w:val="ListParagraph"/>
        <w:numPr>
          <w:ilvl w:val="0"/>
          <w:numId w:val="3"/>
        </w:numPr>
        <w:tabs>
          <w:tab w:val="left" w:pos="1060"/>
        </w:tabs>
        <w:spacing w:before="123" w:line="237" w:lineRule="auto"/>
        <w:ind w:right="337"/>
        <w:rPr>
          <w:rFonts w:ascii="Symbol"/>
        </w:rPr>
      </w:pPr>
      <w:r>
        <w:t>as many senior members, ordinary members and adjudicators as are required for the proper functioning of the tribunal must be</w:t>
      </w:r>
      <w:r>
        <w:rPr>
          <w:spacing w:val="-28"/>
        </w:rPr>
        <w:t xml:space="preserve"> </w:t>
      </w:r>
      <w:r>
        <w:t>appointed;</w:t>
      </w:r>
    </w:p>
    <w:p w14:paraId="019C44D2" w14:textId="77777777" w:rsidR="00E66650" w:rsidRDefault="00F32702" w:rsidP="00516017">
      <w:pPr>
        <w:pStyle w:val="ListParagraph"/>
        <w:numPr>
          <w:ilvl w:val="0"/>
          <w:numId w:val="3"/>
        </w:numPr>
        <w:tabs>
          <w:tab w:val="left" w:pos="1060"/>
        </w:tabs>
        <w:spacing w:before="123" w:line="237" w:lineRule="auto"/>
        <w:ind w:right="337"/>
        <w:rPr>
          <w:rFonts w:ascii="Symbol"/>
        </w:rPr>
      </w:pPr>
      <w:r>
        <w:t>a senior member, ordinary member or adjudicator must be recommended for appointment by the Minister after consultation with the President;</w:t>
      </w:r>
      <w:r>
        <w:rPr>
          <w:spacing w:val="-30"/>
        </w:rPr>
        <w:t xml:space="preserve"> </w:t>
      </w:r>
      <w:r>
        <w:t>and</w:t>
      </w:r>
    </w:p>
    <w:p w14:paraId="6308E229" w14:textId="77777777" w:rsidR="00E66650" w:rsidRDefault="00F32702" w:rsidP="00516017">
      <w:pPr>
        <w:pStyle w:val="ListParagraph"/>
        <w:numPr>
          <w:ilvl w:val="0"/>
          <w:numId w:val="3"/>
        </w:numPr>
        <w:tabs>
          <w:tab w:val="left" w:pos="1061"/>
        </w:tabs>
        <w:spacing w:before="123" w:line="237" w:lineRule="auto"/>
        <w:ind w:right="337"/>
        <w:rPr>
          <w:rFonts w:ascii="Symbol"/>
        </w:rPr>
      </w:pPr>
      <w:r>
        <w:t>before</w:t>
      </w:r>
      <w:r>
        <w:rPr>
          <w:spacing w:val="-17"/>
        </w:rPr>
        <w:t xml:space="preserve"> </w:t>
      </w:r>
      <w:r>
        <w:t>recommending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person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appointment</w:t>
      </w:r>
      <w:r>
        <w:rPr>
          <w:spacing w:val="-16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senior</w:t>
      </w:r>
      <w:r>
        <w:rPr>
          <w:spacing w:val="-16"/>
        </w:rPr>
        <w:t xml:space="preserve"> </w:t>
      </w:r>
      <w:r>
        <w:t>member,</w:t>
      </w:r>
      <w:r>
        <w:rPr>
          <w:spacing w:val="-16"/>
        </w:rPr>
        <w:t xml:space="preserve"> </w:t>
      </w:r>
      <w:r>
        <w:t>ordinary</w:t>
      </w:r>
      <w:r>
        <w:rPr>
          <w:spacing w:val="-17"/>
        </w:rPr>
        <w:t xml:space="preserve"> </w:t>
      </w:r>
      <w:r>
        <w:t>member or</w:t>
      </w:r>
      <w:r>
        <w:rPr>
          <w:spacing w:val="-5"/>
        </w:rPr>
        <w:t xml:space="preserve"> </w:t>
      </w:r>
      <w:r>
        <w:t>adjudicator,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Minister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advertise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appropriately</w:t>
      </w:r>
      <w:r>
        <w:rPr>
          <w:spacing w:val="-8"/>
        </w:rPr>
        <w:t xml:space="preserve"> </w:t>
      </w:r>
      <w:r>
        <w:t>qualified persons to be considered for</w:t>
      </w:r>
      <w:r>
        <w:rPr>
          <w:spacing w:val="-17"/>
        </w:rPr>
        <w:t xml:space="preserve"> </w:t>
      </w:r>
      <w:r>
        <w:t>selection.</w:t>
      </w:r>
    </w:p>
    <w:p w14:paraId="66D92FBC" w14:textId="512859BB" w:rsidR="00E66650" w:rsidRPr="00EA2C6D" w:rsidRDefault="00F32702" w:rsidP="00516017">
      <w:pPr>
        <w:pStyle w:val="ListParagraph"/>
        <w:numPr>
          <w:ilvl w:val="0"/>
          <w:numId w:val="2"/>
        </w:numPr>
        <w:tabs>
          <w:tab w:val="left" w:pos="700"/>
        </w:tabs>
        <w:spacing w:before="240"/>
        <w:ind w:left="357" w:hanging="357"/>
        <w:rPr>
          <w:rFonts w:ascii="Symbol"/>
        </w:rPr>
      </w:pPr>
      <w:r>
        <w:rPr>
          <w:spacing w:val="-4"/>
          <w:u w:val="single"/>
        </w:rPr>
        <w:t>Cabinet endorsed</w:t>
      </w:r>
      <w:r>
        <w:rPr>
          <w:spacing w:val="-4"/>
        </w:rPr>
        <w:t xml:space="preserve"> recommend</w:t>
      </w:r>
      <w:r w:rsidR="00D258D2">
        <w:rPr>
          <w:spacing w:val="-4"/>
        </w:rPr>
        <w:t>ing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Governor </w:t>
      </w:r>
      <w:r>
        <w:rPr>
          <w:spacing w:val="-3"/>
        </w:rPr>
        <w:t xml:space="preserve">in </w:t>
      </w:r>
      <w:r>
        <w:rPr>
          <w:spacing w:val="-4"/>
        </w:rPr>
        <w:t xml:space="preserve">Council </w:t>
      </w:r>
      <w:r>
        <w:rPr>
          <w:spacing w:val="-3"/>
        </w:rPr>
        <w:t xml:space="preserve">the </w:t>
      </w:r>
      <w:r>
        <w:rPr>
          <w:spacing w:val="-4"/>
        </w:rPr>
        <w:t xml:space="preserve">appointments </w:t>
      </w:r>
      <w:r>
        <w:rPr>
          <w:spacing w:val="-3"/>
        </w:rPr>
        <w:t xml:space="preserve">of </w:t>
      </w:r>
      <w:r>
        <w:t xml:space="preserve">the </w:t>
      </w:r>
      <w:r w:rsidR="00516017">
        <w:t xml:space="preserve">following persons to the </w:t>
      </w:r>
      <w:r>
        <w:rPr>
          <w:spacing w:val="-4"/>
        </w:rPr>
        <w:t xml:space="preserve">Queensland Civil </w:t>
      </w:r>
      <w:r>
        <w:t xml:space="preserve">and </w:t>
      </w:r>
      <w:r>
        <w:rPr>
          <w:spacing w:val="-4"/>
        </w:rPr>
        <w:t xml:space="preserve">Administrative </w:t>
      </w:r>
      <w:r>
        <w:rPr>
          <w:spacing w:val="-3"/>
        </w:rPr>
        <w:t>Tribunal</w:t>
      </w:r>
      <w:r w:rsidR="00EA2C6D">
        <w:rPr>
          <w:spacing w:val="-4"/>
        </w:rPr>
        <w:t>:</w:t>
      </w:r>
    </w:p>
    <w:p w14:paraId="350939BB" w14:textId="77777777" w:rsidR="00EA2C6D" w:rsidRPr="00EA2C6D" w:rsidRDefault="00EA2C6D" w:rsidP="00EA2C6D">
      <w:pPr>
        <w:pStyle w:val="ListParagraph"/>
        <w:tabs>
          <w:tab w:val="left" w:pos="700"/>
        </w:tabs>
        <w:spacing w:before="0"/>
        <w:ind w:left="357" w:firstLine="0"/>
        <w:rPr>
          <w:rFonts w:ascii="Symbol"/>
        </w:rPr>
      </w:pP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900"/>
        <w:gridCol w:w="3721"/>
      </w:tblGrid>
      <w:tr w:rsidR="00EA2C6D" w:rsidRPr="00EA2C6D" w14:paraId="570CDEC9" w14:textId="77777777" w:rsidTr="00283710">
        <w:tc>
          <w:tcPr>
            <w:tcW w:w="2728" w:type="dxa"/>
          </w:tcPr>
          <w:p w14:paraId="3DF88D21" w14:textId="77777777" w:rsidR="00EA2C6D" w:rsidRPr="00DB7ED1" w:rsidRDefault="00EA2C6D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  <w:rPr>
                <w:b/>
              </w:rPr>
            </w:pPr>
            <w:r w:rsidRPr="00DB7ED1">
              <w:rPr>
                <w:b/>
              </w:rPr>
              <w:t>Name</w:t>
            </w:r>
          </w:p>
        </w:tc>
        <w:tc>
          <w:tcPr>
            <w:tcW w:w="2977" w:type="dxa"/>
          </w:tcPr>
          <w:p w14:paraId="034B0ECC" w14:textId="77777777" w:rsidR="00EA2C6D" w:rsidRPr="00DB7ED1" w:rsidRDefault="00EA2C6D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  <w:rPr>
                <w:b/>
              </w:rPr>
            </w:pPr>
            <w:r w:rsidRPr="00DB7ED1">
              <w:rPr>
                <w:b/>
              </w:rPr>
              <w:t>Position</w:t>
            </w:r>
          </w:p>
        </w:tc>
        <w:tc>
          <w:tcPr>
            <w:tcW w:w="3827" w:type="dxa"/>
          </w:tcPr>
          <w:p w14:paraId="7183597C" w14:textId="77777777" w:rsidR="00EA2C6D" w:rsidRPr="00DB7ED1" w:rsidRDefault="00EA2C6D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  <w:rPr>
                <w:b/>
              </w:rPr>
            </w:pPr>
            <w:r w:rsidRPr="00DB7ED1">
              <w:rPr>
                <w:b/>
              </w:rPr>
              <w:t>Term</w:t>
            </w:r>
          </w:p>
        </w:tc>
      </w:tr>
      <w:tr w:rsidR="00EA2C6D" w:rsidRPr="00EA2C6D" w14:paraId="4DCF13F1" w14:textId="77777777" w:rsidTr="00283710">
        <w:tc>
          <w:tcPr>
            <w:tcW w:w="2728" w:type="dxa"/>
          </w:tcPr>
          <w:p w14:paraId="23CBB5CA" w14:textId="77777777" w:rsidR="00EA2C6D" w:rsidRPr="00EA2C6D" w:rsidRDefault="00EA2C6D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Professor Edmund (Ned) Aughterson</w:t>
            </w:r>
          </w:p>
        </w:tc>
        <w:tc>
          <w:tcPr>
            <w:tcW w:w="2977" w:type="dxa"/>
          </w:tcPr>
          <w:p w14:paraId="5909C805" w14:textId="77777777" w:rsidR="00EA2C6D" w:rsidRPr="00EA2C6D" w:rsidRDefault="00283710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f</w:t>
            </w:r>
            <w:r w:rsidR="00EA2C6D">
              <w:t>ull-time senior member</w:t>
            </w:r>
          </w:p>
        </w:tc>
        <w:tc>
          <w:tcPr>
            <w:tcW w:w="3827" w:type="dxa"/>
          </w:tcPr>
          <w:p w14:paraId="674B4626" w14:textId="77777777" w:rsidR="00EA2C6D" w:rsidRPr="00EA2C6D" w:rsidRDefault="00EA2C6D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 xml:space="preserve">23 July 2018 up to and including </w:t>
            </w:r>
            <w:r w:rsidR="00283710">
              <w:br/>
            </w:r>
            <w:r>
              <w:t>31 May 2023</w:t>
            </w:r>
          </w:p>
        </w:tc>
      </w:tr>
      <w:tr w:rsidR="00EA2C6D" w:rsidRPr="00EA2C6D" w14:paraId="0266CBED" w14:textId="77777777" w:rsidTr="00283710">
        <w:tc>
          <w:tcPr>
            <w:tcW w:w="2728" w:type="dxa"/>
          </w:tcPr>
          <w:p w14:paraId="1C3CF339" w14:textId="77777777" w:rsidR="00EA2C6D" w:rsidRPr="00EA2C6D" w:rsidRDefault="00EA2C6D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M</w:t>
            </w:r>
            <w:r w:rsidR="00984DD9">
              <w:t>r</w:t>
            </w:r>
            <w:r>
              <w:t>s Tina Guthrie</w:t>
            </w:r>
          </w:p>
        </w:tc>
        <w:tc>
          <w:tcPr>
            <w:tcW w:w="2977" w:type="dxa"/>
          </w:tcPr>
          <w:p w14:paraId="694B900C" w14:textId="77777777" w:rsidR="00EA2C6D" w:rsidRPr="00EA2C6D" w:rsidRDefault="00283710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f</w:t>
            </w:r>
            <w:r w:rsidR="00EA2C6D">
              <w:t>ull-time senior member</w:t>
            </w:r>
          </w:p>
        </w:tc>
        <w:tc>
          <w:tcPr>
            <w:tcW w:w="3827" w:type="dxa"/>
          </w:tcPr>
          <w:p w14:paraId="12E1FAFF" w14:textId="43DF9AB4" w:rsidR="00EA2C6D" w:rsidRPr="00EA2C6D" w:rsidRDefault="00D258D2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C</w:t>
            </w:r>
            <w:r w:rsidR="00AC718C">
              <w:t>ommencing on the day following Governor in Council approval</w:t>
            </w:r>
            <w:r w:rsidR="00EA2C6D">
              <w:t xml:space="preserve"> up to and including 31 May 2023</w:t>
            </w:r>
          </w:p>
        </w:tc>
      </w:tr>
      <w:tr w:rsidR="00EA2C6D" w:rsidRPr="00EA2C6D" w14:paraId="30078888" w14:textId="77777777" w:rsidTr="00283710">
        <w:tc>
          <w:tcPr>
            <w:tcW w:w="2728" w:type="dxa"/>
          </w:tcPr>
          <w:p w14:paraId="3CA9FAEB" w14:textId="77777777" w:rsidR="00EA2C6D" w:rsidRPr="00EA2C6D" w:rsidRDefault="00EA2C6D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Mr Paul Kanowski</w:t>
            </w:r>
          </w:p>
        </w:tc>
        <w:tc>
          <w:tcPr>
            <w:tcW w:w="2977" w:type="dxa"/>
          </w:tcPr>
          <w:p w14:paraId="600BEF93" w14:textId="77777777" w:rsidR="00EA2C6D" w:rsidRPr="00EA2C6D" w:rsidRDefault="00283710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f</w:t>
            </w:r>
            <w:r w:rsidR="00EA2C6D">
              <w:t>ull-time ordinary member</w:t>
            </w:r>
          </w:p>
        </w:tc>
        <w:tc>
          <w:tcPr>
            <w:tcW w:w="3827" w:type="dxa"/>
          </w:tcPr>
          <w:p w14:paraId="44F2C1F4" w14:textId="77777777" w:rsidR="00EA2C6D" w:rsidRPr="00EA2C6D" w:rsidRDefault="00EA2C6D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 xml:space="preserve">2 July 2018 up to and including </w:t>
            </w:r>
            <w:r w:rsidR="00283710">
              <w:br/>
            </w:r>
            <w:r>
              <w:t>31 May 2023</w:t>
            </w:r>
          </w:p>
        </w:tc>
      </w:tr>
      <w:tr w:rsidR="00EA2C6D" w:rsidRPr="00EA2C6D" w14:paraId="6FA82E47" w14:textId="77777777" w:rsidTr="00283710">
        <w:tc>
          <w:tcPr>
            <w:tcW w:w="2728" w:type="dxa"/>
          </w:tcPr>
          <w:p w14:paraId="2C0D898C" w14:textId="77777777" w:rsidR="00EA2C6D" w:rsidRPr="00EA2C6D" w:rsidRDefault="00EA2C6D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Ms Barbara Kent</w:t>
            </w:r>
          </w:p>
        </w:tc>
        <w:tc>
          <w:tcPr>
            <w:tcW w:w="2977" w:type="dxa"/>
          </w:tcPr>
          <w:p w14:paraId="1E6285EB" w14:textId="77777777" w:rsidR="00EA2C6D" w:rsidRPr="00EA2C6D" w:rsidRDefault="00283710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f</w:t>
            </w:r>
            <w:r w:rsidR="00EA2C6D">
              <w:t>ull-time ordinary member</w:t>
            </w:r>
          </w:p>
        </w:tc>
        <w:tc>
          <w:tcPr>
            <w:tcW w:w="3827" w:type="dxa"/>
          </w:tcPr>
          <w:p w14:paraId="44B85BD7" w14:textId="77777777" w:rsidR="00EA2C6D" w:rsidRPr="00EA2C6D" w:rsidRDefault="00DB7ED1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 xml:space="preserve">16 July 2018 up to and including </w:t>
            </w:r>
            <w:r w:rsidR="00283710">
              <w:br/>
            </w:r>
            <w:r>
              <w:t>31 May 2023</w:t>
            </w:r>
          </w:p>
        </w:tc>
      </w:tr>
      <w:tr w:rsidR="00DB7ED1" w:rsidRPr="00EA2C6D" w14:paraId="50EE51F3" w14:textId="77777777" w:rsidTr="00283710">
        <w:tc>
          <w:tcPr>
            <w:tcW w:w="2728" w:type="dxa"/>
          </w:tcPr>
          <w:p w14:paraId="22045E91" w14:textId="77777777" w:rsidR="00DB7ED1" w:rsidRPr="00EA2C6D" w:rsidRDefault="00DB7ED1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Mr Michael Howe</w:t>
            </w:r>
          </w:p>
        </w:tc>
        <w:tc>
          <w:tcPr>
            <w:tcW w:w="2977" w:type="dxa"/>
          </w:tcPr>
          <w:p w14:paraId="1CACB56C" w14:textId="77777777" w:rsidR="00DB7ED1" w:rsidRPr="00EA2C6D" w:rsidRDefault="00283710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f</w:t>
            </w:r>
            <w:r w:rsidR="00DB7ED1">
              <w:t>ull-time ordinary member</w:t>
            </w:r>
          </w:p>
        </w:tc>
        <w:tc>
          <w:tcPr>
            <w:tcW w:w="3827" w:type="dxa"/>
          </w:tcPr>
          <w:p w14:paraId="28B8B46C" w14:textId="466E0B57" w:rsidR="00DB7ED1" w:rsidRPr="00EA2C6D" w:rsidRDefault="00AC718C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 xml:space="preserve">Commencing on the day following Governor in Council approval </w:t>
            </w:r>
            <w:r w:rsidR="00DB7ED1">
              <w:t>up to and including 31 May 2023</w:t>
            </w:r>
          </w:p>
        </w:tc>
      </w:tr>
      <w:tr w:rsidR="00DB7ED1" w:rsidRPr="00EA2C6D" w14:paraId="354D74A2" w14:textId="77777777" w:rsidTr="00283710">
        <w:tc>
          <w:tcPr>
            <w:tcW w:w="2728" w:type="dxa"/>
          </w:tcPr>
          <w:p w14:paraId="61CAB263" w14:textId="77777777" w:rsidR="00DB7ED1" w:rsidRDefault="00DB7ED1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Mr Wayne Stanton</w:t>
            </w:r>
          </w:p>
        </w:tc>
        <w:tc>
          <w:tcPr>
            <w:tcW w:w="2977" w:type="dxa"/>
          </w:tcPr>
          <w:p w14:paraId="382A7B5F" w14:textId="77777777" w:rsidR="00DB7ED1" w:rsidRDefault="00283710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f</w:t>
            </w:r>
            <w:r w:rsidR="00DB7ED1">
              <w:t>ull-time adjudicator</w:t>
            </w:r>
          </w:p>
        </w:tc>
        <w:tc>
          <w:tcPr>
            <w:tcW w:w="3827" w:type="dxa"/>
          </w:tcPr>
          <w:p w14:paraId="50CBCB92" w14:textId="263B4474" w:rsidR="00DB7ED1" w:rsidRPr="00EA2C6D" w:rsidRDefault="00D258D2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C</w:t>
            </w:r>
            <w:r w:rsidR="00AC718C">
              <w:t>ommencing on the day following Governor in Council approval</w:t>
            </w:r>
            <w:r w:rsidR="00DB7ED1">
              <w:t xml:space="preserve"> up to and including 31 May 2023</w:t>
            </w:r>
          </w:p>
        </w:tc>
      </w:tr>
      <w:tr w:rsidR="00283710" w:rsidRPr="00EA2C6D" w14:paraId="4546526E" w14:textId="77777777" w:rsidTr="00283710">
        <w:tc>
          <w:tcPr>
            <w:tcW w:w="2728" w:type="dxa"/>
          </w:tcPr>
          <w:p w14:paraId="77804776" w14:textId="77777777" w:rsidR="00283710" w:rsidRDefault="00283710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Ms Linda-Anne Griffiths</w:t>
            </w:r>
          </w:p>
        </w:tc>
        <w:tc>
          <w:tcPr>
            <w:tcW w:w="2977" w:type="dxa"/>
          </w:tcPr>
          <w:p w14:paraId="0F426731" w14:textId="77777777" w:rsidR="00283710" w:rsidRDefault="00283710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part-time adjudicator</w:t>
            </w:r>
          </w:p>
        </w:tc>
        <w:tc>
          <w:tcPr>
            <w:tcW w:w="3827" w:type="dxa"/>
          </w:tcPr>
          <w:p w14:paraId="017D76E1" w14:textId="714ADD45" w:rsidR="00283710" w:rsidRPr="00EA2C6D" w:rsidRDefault="00D258D2" w:rsidP="00D258D2">
            <w:pPr>
              <w:pStyle w:val="ListParagraph"/>
              <w:tabs>
                <w:tab w:val="left" w:pos="700"/>
              </w:tabs>
              <w:spacing w:before="120"/>
              <w:ind w:left="0" w:firstLine="0"/>
              <w:jc w:val="left"/>
            </w:pPr>
            <w:r>
              <w:t>c</w:t>
            </w:r>
            <w:r w:rsidR="00AC718C">
              <w:t>ommencing on the day following Governor in Council approval</w:t>
            </w:r>
            <w:r w:rsidR="00283710">
              <w:t xml:space="preserve"> up to and including 31 May 2023</w:t>
            </w:r>
          </w:p>
        </w:tc>
      </w:tr>
    </w:tbl>
    <w:p w14:paraId="35D524BF" w14:textId="77777777" w:rsidR="00E66650" w:rsidRDefault="00F32702" w:rsidP="00D258D2">
      <w:pPr>
        <w:pStyle w:val="ListParagraph"/>
        <w:numPr>
          <w:ilvl w:val="0"/>
          <w:numId w:val="2"/>
        </w:numPr>
        <w:tabs>
          <w:tab w:val="left" w:pos="698"/>
        </w:tabs>
        <w:spacing w:before="360"/>
        <w:ind w:left="357" w:hanging="357"/>
        <w:rPr>
          <w:i/>
        </w:rPr>
      </w:pPr>
      <w:r>
        <w:rPr>
          <w:i/>
          <w:u w:val="single"/>
        </w:rPr>
        <w:t>Attachments</w:t>
      </w:r>
    </w:p>
    <w:p w14:paraId="4CEF9013" w14:textId="77777777" w:rsidR="00E66650" w:rsidRPr="00516017" w:rsidRDefault="00F32702" w:rsidP="00516017">
      <w:pPr>
        <w:pStyle w:val="ListParagraph"/>
        <w:numPr>
          <w:ilvl w:val="0"/>
          <w:numId w:val="3"/>
        </w:numPr>
        <w:tabs>
          <w:tab w:val="left" w:pos="1061"/>
        </w:tabs>
        <w:spacing w:before="123" w:line="237" w:lineRule="auto"/>
        <w:ind w:right="337"/>
        <w:rPr>
          <w:rFonts w:ascii="Symbol"/>
          <w:sz w:val="23"/>
        </w:rPr>
      </w:pPr>
      <w:r>
        <w:t>Nil.</w:t>
      </w:r>
    </w:p>
    <w:sectPr w:rsidR="00E66650" w:rsidRPr="00516017" w:rsidSect="00270001">
      <w:headerReference w:type="default" r:id="rId7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6A79B" w14:textId="77777777" w:rsidR="00DF26B8" w:rsidRDefault="00DF26B8" w:rsidP="0072240C">
      <w:r>
        <w:separator/>
      </w:r>
    </w:p>
  </w:endnote>
  <w:endnote w:type="continuationSeparator" w:id="0">
    <w:p w14:paraId="4FF7321D" w14:textId="77777777" w:rsidR="00DF26B8" w:rsidRDefault="00DF26B8" w:rsidP="0072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56F0C" w14:textId="77777777" w:rsidR="00DF26B8" w:rsidRDefault="00DF26B8" w:rsidP="0072240C">
      <w:r>
        <w:separator/>
      </w:r>
    </w:p>
  </w:footnote>
  <w:footnote w:type="continuationSeparator" w:id="0">
    <w:p w14:paraId="0DE7F169" w14:textId="77777777" w:rsidR="00DF26B8" w:rsidRDefault="00DF26B8" w:rsidP="0072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C9650" w14:textId="77777777" w:rsidR="0072240C" w:rsidRPr="00937A4A" w:rsidRDefault="0072240C" w:rsidP="007224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5AAF2A6A" w14:textId="77777777" w:rsidR="0072240C" w:rsidRPr="00937A4A" w:rsidRDefault="0072240C" w:rsidP="007224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CFB1CEC" w14:textId="77777777" w:rsidR="0072240C" w:rsidRPr="00937A4A" w:rsidRDefault="0072240C" w:rsidP="0072240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2018</w:t>
    </w:r>
  </w:p>
  <w:p w14:paraId="1891393E" w14:textId="77777777" w:rsidR="0072240C" w:rsidRDefault="0072240C" w:rsidP="0072240C">
    <w:pPr>
      <w:pStyle w:val="Header"/>
      <w:spacing w:before="120"/>
      <w:rPr>
        <w:b/>
        <w:u w:val="single"/>
      </w:rPr>
    </w:pPr>
    <w:r>
      <w:rPr>
        <w:b/>
        <w:u w:val="single"/>
      </w:rPr>
      <w:t>Appointment of two senior members, three full-time ordinary members, a full-time adjudicator and a part-time adjudicator to the Queensland Civil and Administrative Tribunal</w:t>
    </w:r>
  </w:p>
  <w:p w14:paraId="164DB925" w14:textId="77777777" w:rsidR="0072240C" w:rsidRDefault="0072240C" w:rsidP="0072240C">
    <w:pPr>
      <w:pStyle w:val="Header"/>
      <w:spacing w:before="120"/>
      <w:rPr>
        <w:b/>
        <w:u w:val="single"/>
      </w:rPr>
    </w:pPr>
    <w:r>
      <w:rPr>
        <w:b/>
        <w:u w:val="single"/>
      </w:rPr>
      <w:t>Attorney-General and Minister for Justice and Leader of the House</w:t>
    </w:r>
  </w:p>
  <w:p w14:paraId="3EC48E11" w14:textId="77777777" w:rsidR="0072240C" w:rsidRDefault="0072240C" w:rsidP="0072240C">
    <w:pPr>
      <w:pStyle w:val="Header"/>
      <w:pBdr>
        <w:bottom w:val="single" w:sz="4" w:space="1" w:color="auto"/>
      </w:pBdr>
    </w:pPr>
  </w:p>
  <w:p w14:paraId="158B02E9" w14:textId="77777777" w:rsidR="0072240C" w:rsidRDefault="00722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B2857"/>
    <w:multiLevelType w:val="hybridMultilevel"/>
    <w:tmpl w:val="AA285C06"/>
    <w:lvl w:ilvl="0" w:tplc="DD3CDB9A">
      <w:start w:val="1"/>
      <w:numFmt w:val="decimal"/>
      <w:lvlText w:val="%1."/>
      <w:lvlJc w:val="left"/>
      <w:pPr>
        <w:ind w:left="699" w:hanging="35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30127694">
      <w:numFmt w:val="bullet"/>
      <w:lvlText w:val=""/>
      <w:lvlJc w:val="left"/>
      <w:pPr>
        <w:ind w:left="1151" w:hanging="454"/>
      </w:pPr>
      <w:rPr>
        <w:rFonts w:hint="default"/>
        <w:w w:val="100"/>
      </w:rPr>
    </w:lvl>
    <w:lvl w:ilvl="2" w:tplc="815E9634">
      <w:numFmt w:val="bullet"/>
      <w:lvlText w:val="•"/>
      <w:lvlJc w:val="left"/>
      <w:pPr>
        <w:ind w:left="1160" w:hanging="454"/>
      </w:pPr>
      <w:rPr>
        <w:rFonts w:hint="default"/>
      </w:rPr>
    </w:lvl>
    <w:lvl w:ilvl="3" w:tplc="D6FAB02E">
      <w:numFmt w:val="bullet"/>
      <w:lvlText w:val="•"/>
      <w:lvlJc w:val="left"/>
      <w:pPr>
        <w:ind w:left="2228" w:hanging="454"/>
      </w:pPr>
      <w:rPr>
        <w:rFonts w:hint="default"/>
      </w:rPr>
    </w:lvl>
    <w:lvl w:ilvl="4" w:tplc="7F76449E">
      <w:numFmt w:val="bullet"/>
      <w:lvlText w:val="•"/>
      <w:lvlJc w:val="left"/>
      <w:pPr>
        <w:ind w:left="3296" w:hanging="454"/>
      </w:pPr>
      <w:rPr>
        <w:rFonts w:hint="default"/>
      </w:rPr>
    </w:lvl>
    <w:lvl w:ilvl="5" w:tplc="CA5003E0">
      <w:numFmt w:val="bullet"/>
      <w:lvlText w:val="•"/>
      <w:lvlJc w:val="left"/>
      <w:pPr>
        <w:ind w:left="4364" w:hanging="454"/>
      </w:pPr>
      <w:rPr>
        <w:rFonts w:hint="default"/>
      </w:rPr>
    </w:lvl>
    <w:lvl w:ilvl="6" w:tplc="F18E8F52">
      <w:numFmt w:val="bullet"/>
      <w:lvlText w:val="•"/>
      <w:lvlJc w:val="left"/>
      <w:pPr>
        <w:ind w:left="5433" w:hanging="454"/>
      </w:pPr>
      <w:rPr>
        <w:rFonts w:hint="default"/>
      </w:rPr>
    </w:lvl>
    <w:lvl w:ilvl="7" w:tplc="E5DA73AC">
      <w:numFmt w:val="bullet"/>
      <w:lvlText w:val="•"/>
      <w:lvlJc w:val="left"/>
      <w:pPr>
        <w:ind w:left="6501" w:hanging="454"/>
      </w:pPr>
      <w:rPr>
        <w:rFonts w:hint="default"/>
      </w:rPr>
    </w:lvl>
    <w:lvl w:ilvl="8" w:tplc="2F149634">
      <w:numFmt w:val="bullet"/>
      <w:lvlText w:val="•"/>
      <w:lvlJc w:val="left"/>
      <w:pPr>
        <w:ind w:left="7569" w:hanging="454"/>
      </w:pPr>
      <w:rPr>
        <w:rFonts w:hint="default"/>
      </w:rPr>
    </w:lvl>
  </w:abstractNum>
  <w:abstractNum w:abstractNumId="1" w15:restartNumberingAfterBreak="0">
    <w:nsid w:val="4FDB5840"/>
    <w:multiLevelType w:val="hybridMultilevel"/>
    <w:tmpl w:val="B770E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573E0"/>
    <w:multiLevelType w:val="hybridMultilevel"/>
    <w:tmpl w:val="D6285FAC"/>
    <w:lvl w:ilvl="0" w:tplc="DE10C9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50"/>
    <w:rsid w:val="0019164C"/>
    <w:rsid w:val="00270001"/>
    <w:rsid w:val="00283710"/>
    <w:rsid w:val="003F499E"/>
    <w:rsid w:val="0048750F"/>
    <w:rsid w:val="00516017"/>
    <w:rsid w:val="005E79B5"/>
    <w:rsid w:val="0072240C"/>
    <w:rsid w:val="00852908"/>
    <w:rsid w:val="00984DD9"/>
    <w:rsid w:val="009F65CB"/>
    <w:rsid w:val="00AC718C"/>
    <w:rsid w:val="00D258D2"/>
    <w:rsid w:val="00DB7ED1"/>
    <w:rsid w:val="00DF26B8"/>
    <w:rsid w:val="00E66650"/>
    <w:rsid w:val="00EA2C6D"/>
    <w:rsid w:val="00F3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F0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38" w:right="676"/>
      <w:jc w:val="center"/>
      <w:outlineLvl w:val="0"/>
    </w:pPr>
    <w:rPr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48"/>
      <w:ind w:left="699" w:right="735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76"/>
      <w:ind w:left="340"/>
      <w:outlineLvl w:val="2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699" w:hanging="3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2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4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22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40C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EA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0F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270</Words>
  <Characters>1476</Characters>
  <Application>Microsoft Office Word</Application>
  <DocSecurity>0</DocSecurity>
  <Lines>51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1721</CharactersWithSpaces>
  <SharedDoc>false</SharedDoc>
  <HyperlinkBase>https://www.cabinet.qld.gov.au/documents/2018/May/ApptQCAT/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</dc:title>
  <dc:creator/>
  <cp:lastModifiedBy/>
  <cp:revision>9</cp:revision>
  <cp:lastPrinted>2018-07-17T06:09:00Z</cp:lastPrinted>
  <dcterms:created xsi:type="dcterms:W3CDTF">2018-07-17T02:51:00Z</dcterms:created>
  <dcterms:modified xsi:type="dcterms:W3CDTF">2019-12-11T09:14:00Z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2018-05-22T00:00:00Z</vt:filetime>
  </property>
</Properties>
</file>